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right"/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</w:pPr>
      <w:r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Приложение № 2 к ООП О</w:t>
      </w:r>
      <w:r w:rsidRPr="00776110">
        <w:rPr>
          <w:rFonts w:ascii="Times New Roman" w:eastAsia="Calibri" w:hAnsi="Times New Roman" w:cs="Times New Roman"/>
          <w:bCs/>
          <w:i/>
          <w:color w:val="000000"/>
          <w:sz w:val="28"/>
          <w:szCs w:val="24"/>
        </w:rPr>
        <w:t>ОО</w:t>
      </w: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Рабочая программа курса внеурочной деятельности 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Шаги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в профессию»</w:t>
      </w:r>
    </w:p>
    <w:p w:rsidR="00776110" w:rsidRPr="00776110" w:rsidRDefault="00776110" w:rsidP="00776110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</w:rPr>
      </w:pP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        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    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 (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5-9</w:t>
      </w:r>
      <w:r w:rsidRPr="00776110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 xml:space="preserve"> классы)</w:t>
      </w:r>
    </w:p>
    <w:p w:rsidR="00776110" w:rsidRPr="00776110" w:rsidRDefault="00776110" w:rsidP="00776110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color w:val="252525"/>
          <w:spacing w:val="-2"/>
          <w:sz w:val="40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76110" w:rsidRPr="00776110" w:rsidRDefault="00776110" w:rsidP="00776110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</w:pPr>
      <w:r w:rsidRPr="00776110"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 xml:space="preserve">Направление внеурочной деятельности: </w:t>
      </w:r>
      <w:r w:rsidRPr="00776110">
        <w:rPr>
          <w:rFonts w:ascii="Times New Roman" w:eastAsia="Calibri" w:hAnsi="Times New Roman" w:cs="Times New Roman"/>
          <w:bCs/>
          <w:i/>
          <w:color w:val="252525"/>
          <w:spacing w:val="-2"/>
          <w:sz w:val="28"/>
          <w:szCs w:val="48"/>
        </w:rPr>
        <w:t>Занятия, направленные на удовлетворение профориентационных интересов и потребностей обучающихся</w:t>
      </w:r>
    </w:p>
    <w:p w:rsidR="00776110" w:rsidRPr="00776110" w:rsidRDefault="00776110" w:rsidP="00776110">
      <w:pPr>
        <w:spacing w:before="163" w:after="0" w:line="240" w:lineRule="auto"/>
        <w:jc w:val="right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776110" w:rsidRPr="00776110" w:rsidRDefault="00776110" w:rsidP="00776110">
      <w:pPr>
        <w:spacing w:after="0" w:line="339" w:lineRule="atLeast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bdr w:val="none" w:sz="0" w:space="0" w:color="auto" w:frame="1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A05140" w:rsidRDefault="004464CE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4464CE" w:rsidRPr="006A1AC3" w:rsidRDefault="00A05140" w:rsidP="006A1AC3">
      <w:pPr>
        <w:shd w:val="clear" w:color="auto" w:fill="FFFFFF"/>
        <w:spacing w:after="0" w:line="36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Пояснительная записка</w:t>
      </w:r>
    </w:p>
    <w:p w:rsidR="0052729A" w:rsidRPr="009C31DB" w:rsidRDefault="0052729A" w:rsidP="0052729A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974E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Рабочая программа внеурочной деятельности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Шаги в профессию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» составлена на основе нормативных документов: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Федерального закона от 29.12.2012 № 273-ФЗ «Об образовании в Российской Федерации»;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образования»;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Методических рекомендаций Министерства образования и науки РФ по организации внеурочной деятельности  05.07.2022г №ТВ-1290/03</w:t>
      </w:r>
    </w:p>
    <w:p w:rsidR="0052729A" w:rsidRPr="009C31DB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учебного плана начального общего образования;</w:t>
      </w:r>
    </w:p>
    <w:p w:rsidR="0052729A" w:rsidRPr="008974EC" w:rsidRDefault="0052729A" w:rsidP="0052729A">
      <w:pPr>
        <w:spacing w:after="0" w:line="339" w:lineRule="atLeast"/>
        <w:ind w:firstLine="426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•</w:t>
      </w:r>
      <w:r w:rsidRPr="009C31DB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ab/>
        <w:t>рабочей программы воспитания.</w:t>
      </w:r>
    </w:p>
    <w:p w:rsidR="00A05140" w:rsidRPr="006A1AC3" w:rsidRDefault="00C5091D" w:rsidP="00A07899">
      <w:pPr>
        <w:spacing w:line="240" w:lineRule="auto"/>
        <w:ind w:firstLine="426"/>
        <w:contextualSpacing/>
        <w:jc w:val="both"/>
        <w:rPr>
          <w:rFonts w:hAnsi="Times New Roman" w:cs="Times New Roman"/>
          <w:color w:val="000000"/>
          <w:sz w:val="28"/>
          <w:szCs w:val="24"/>
        </w:rPr>
      </w:pPr>
      <w:r w:rsidRPr="006A1AC3">
        <w:rPr>
          <w:rFonts w:hAnsi="Times New Roman" w:cs="Times New Roman"/>
          <w:color w:val="000000"/>
          <w:sz w:val="28"/>
          <w:szCs w:val="24"/>
        </w:rPr>
        <w:t>Программа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данного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курса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реализуется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рамках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инвариантного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модуля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рабочей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программы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воспитания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«Курсы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внеурочной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деятельности»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и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направлена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на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личностное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развитие</w:t>
      </w:r>
      <w:r w:rsidRPr="006A1AC3">
        <w:rPr>
          <w:rFonts w:hAnsi="Times New Roman" w:cs="Times New Roman"/>
          <w:color w:val="000000"/>
          <w:sz w:val="28"/>
          <w:szCs w:val="24"/>
        </w:rPr>
        <w:t xml:space="preserve"> </w:t>
      </w:r>
      <w:r w:rsidRPr="006A1AC3">
        <w:rPr>
          <w:rFonts w:hAnsi="Times New Roman" w:cs="Times New Roman"/>
          <w:color w:val="000000"/>
          <w:sz w:val="28"/>
          <w:szCs w:val="24"/>
        </w:rPr>
        <w:t>школьников</w:t>
      </w:r>
      <w:r w:rsidRPr="006A1AC3">
        <w:rPr>
          <w:rFonts w:hAnsi="Times New Roman" w:cs="Times New Roman"/>
          <w:color w:val="000000"/>
          <w:sz w:val="28"/>
          <w:szCs w:val="24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Цель курса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внеурочной деятельности «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формирование профориентационной компетентности подростков путем включения в процесс активного планирования своего профессионального будущего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Default="00776110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Задачи: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Активиз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ировать </w:t>
      </w:r>
      <w:proofErr w:type="gram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психологически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е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ресурс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ы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уча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ю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щихся для формирования умения составлять и корректировать свою профессиональную перспективу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Осознать значимость правильного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выбора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Развивать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навык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конструктивного взаимодействия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при выборе будущей профессии;</w:t>
      </w:r>
    </w:p>
    <w:p w:rsidR="00FD2112" w:rsidRPr="006A1AC3" w:rsidRDefault="00654D9E" w:rsidP="00A07899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Уметь оценивать свое решение о  профессиональном выборе. 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Занятия проводятся в форме групповой работы с элементами тренинга. </w:t>
      </w:r>
      <w:r w:rsidR="00654D9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При проведении занятий курса используются следующие формы и методы работы: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игры;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• игровые профессиональные упражнения;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•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самоописание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групповая дискуссия;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 использование конструктивной обратной связи.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основе программы курса внеурочной деятельности «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Шаги в профессию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 лежат ценностные ориентиры, достижение которых определяется воспитательными результатами.</w:t>
      </w:r>
    </w:p>
    <w:p w:rsidR="00776110" w:rsidRDefault="00D011F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занятий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рассказ, беседа, практика, ролевая игра, тренинг, тестирование, анкетирование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экскурсии, участие в ярмарках рабочих мест, встречи с лю</w:t>
      </w:r>
      <w:r w:rsidR="00A07899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дьми интересных профессий и др.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 xml:space="preserve">Содержание </w:t>
      </w: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учебного </w:t>
      </w: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курса внеурочной </w:t>
      </w: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деятельности «</w:t>
      </w:r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Шаги в профессию»</w:t>
      </w:r>
    </w:p>
    <w:p w:rsidR="00776110" w:rsidRPr="00776110" w:rsidRDefault="00776110" w:rsidP="00776110">
      <w:pPr>
        <w:pStyle w:val="a6"/>
        <w:shd w:val="clear" w:color="auto" w:fill="FFFFFF"/>
        <w:spacing w:after="0" w:line="240" w:lineRule="auto"/>
        <w:ind w:left="81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год обучения (5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Введение. Знакомство.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2.Мои личные профессиональные планы.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3.Ценностные ориентации.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4.Самооценка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5.Интересы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6.Классификация профессий по Климову. Отвечаем на вопросник Климова.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Типы профессий (построение таблицы): Ч-Ч, Ч-Т,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Ч-П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Ч-ХО, Ч-Э.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7.Концепция индивидуальности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«Какой у вас характер?», «Шкала значимости эмоций», «Эмоциональная направленность личности», «Тип ригидности психологической установки», «Тест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Голланда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8.Правила выбора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9.Ошибки и затруднения при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10.Кем работают мои родные. Кем работают мои родители? Профессии моего рода.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11.Знакомство со схемой анализа профессий, разработанной Н.С.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Пряжниковым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12.Что такое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13.В каких учебных заведениях можно получить профессию?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14.На работу устраиваемся по правилам.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15 «Секреты» выбора профессии («хочу», «могу», «надо»)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16 «Быть нужным людям…»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17 Сочинение – рассуждение «Самая нужная профессия»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18 Как готовить себя к будущей профессии?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19. Исследование «Необычная творческая профессия».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20. Сочинение «… - это призвание!»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21.Рабочие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22. Жизненно важная профессия.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23.Профессия, охраняющая общественный порядок.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24. Встреча с интересной личностью.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25. Великие личности нашей страны и путь их становления.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26. «Мои родители хотят, чтобы я был похож на…и работал………»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27. Сочинение-рассуждение: «Если бы я был президентом…»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28.29. Экскурсия на предприятия нашего района. (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30. Отчет о посещении предприятий.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31.Подготовка к пресс- конференции. «Представим, что я…»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32. Итоговая пресс-конференция «Мир профессий»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33. Творческий проект "Моя будущая профессия"(1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34.Творческий проект "Моя будущая профессия"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35.Итоговое занятие рефлексия.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2 год обучения (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6  класс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, 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Трудом славен человек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различными профессиями благодаря просмотру м/м презентации. Групповая работа учащихся по выбору понравившейся профессии. Сбор и предоставление расширенной информации о выбранной профессии благодаря дополнительным источникам.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Учеба - твой главный труд.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Пресс-конференция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 учителями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школы по теме, составление учащимися в группах памятки «Успешное обучение- мое стремление!».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 Человеческие возможности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и просмотр фильма ВВС «Человеческие возможности». Аналитическая беседа с учащимися по увиденному материалу.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Способности к запоминанию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Общее представление о памяти, ее видах, процессах. Роль памяти в различных видах профессиональной деятельности. Знакомство с приемами запоминания и возможностями развития памяти. Выполнение упражнений на развитие памяти, разучивание стихотворений и их воспроизводство на уроке (конкурс – «Кто лучше запоминает?»).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Способность быть внимательным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Представление о процессе внимания, его видах и свойствах. Значение наблюдательности как профессионально важного качества. Выполнение упражнений с учащимися на развитие внимания при помощи м/м презентации. Проведение игры «Выбери лишнее!».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Волевые качества личности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Волевые качества личности. Регулирующая функция воли. Опросник «Какая у меня воля?». Проведение дебатов: «Какими качествами должен обладать волевой человек?».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«Узнаю, думаю, выбираю»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Практическая работа с методиками: «Визитка», «Тебе подходят профессии», «Узнай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Беседы о конкретных профессиях</w:t>
      </w:r>
      <w:r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Приглашение и беседа с врачом-педиатром и библиотекарем. Конструктивный диалог учащихся с приглашенными гостями, возможность более глубокого погружения в данные профессии учащимися, возможность задать интересующие детей вопросы и получить на них профессиональные ответы.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Классификация профессий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Парная работа учащихся по классификации профессий по предмету труда, по целям труда, по орудиям труда, по условиям труда. Знакомство с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Тема 10. Профессия и современность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Экскурсия   в пекарню. Знакомство учащихся с профессией булочника-хлебопека и кондитера. Аналитическая беседа по окончанию экскурсии.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Дороги, которые мы выбираем. Профессии твоих родителей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(3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Встречи с родителями. Интервью. Анкетирование.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Все работы хороши, выбирай на вкус. Кем ты хочешь стать? (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Проведение викторины на знание и выбор профессии. Составление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синквейна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учащимися на тему «Моя любимая профессия».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Интересы и выбор профессии. «Кто я и что я думаю о себе?»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интерес? Составление и заполнение карты интересов.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Что такое склонности? Опросник Е. А. Климова. Составление совместно с учащимися примерной анкеты на выявление интересов школьников. Домашняя групповая работа учащихся – опрос другого 6-го класса на выявление интересов и предпочтения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Знакомство с новыми профессиями, такими как: промоутер, имиджмейкер, девелопер,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мерчендайзер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Исследовательская работа учащихся по нахождению этих профессий в дополнительных источниках информации.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Темперамент и выбор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От чего зависит выбор профессии? Что такое темперамент? Опросник.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Знакомство с биографиями людей успешной карьеры: Гейтс Билл, Дисней Уолт, Шанель Коко, Федоров Святослав Николаевич. Выбор будущей профессиональной сферы. Известные люди региона.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15.Здоровье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 выбор профессии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Факторы здоровья при выборе профессии. Медицинские противопоказания при выборе профессии. «Анкета здоровья». Приглашение и беседа со школьной медицинской сестрой.  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 Дело твоей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«Я – это…». Выявление самооценки и планирование своего будущего.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«Выбираю»: выбор профессии на основе самооценки и анализа составляющих «хочу» - «могу» - «надо». Подготовка учащимися проекта «Я бы смог стать…».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Профессиональный тип личности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своего профессионального типа личности. Тест «Профессиональный тип личности».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Ошибки при выборе профессии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Просмотр видеоролика «Типичные ошибки». Аналитическая беседа с учащимися после просмотра. Составление памятки «Не допустим ошибок при выборе профессии!».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Человек среди людей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Межличностные отношения и их значение в профессиональной деятельности. Коммуникативные умения и навыки. Конфликты и возможности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различных тактик поведения. Проведение урока-игры на свежем воздухе «Живем вместе».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Такая изменчивая мода, или вечная истина: «По одежке встречают, по уму провожают»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игры-викторины «По одежке встречают, по уму провожают».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Природа – это наши корни, начало нашей жизни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Проведение экологической игры совместно с учителем по биологии.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Творческий урок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Совместная разработка плана проекта «Моя будущая профессия». Обсуждение в группах наиболее успешного плана и возможности его реализации.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Практическая работа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Презентация проектов учащимися «Моя будущая профессия». Дискуссия между ними по разработанным проектам.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3 год обучения (7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часа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Жизненное и профессиональное самоопределение – один из важнейших шагов в жизни человека.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Почему важно сделать правильный выбор. Что такое психология и чем она может помочь при выборе профессии. Понятия “личность”, “профессиональные интересы”, “склонности”.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Мир профессий.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определения: профессия, специальность, квалификация, должность.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по типам профессий (Е.А. Климов), объекту, характеру труда, видам деятельности и др. Методика “Матрица профессий”.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3. Знакомство с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профессиограммами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(занятие с элементами практикума). (2 часа)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определение понятиям “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цель труда, предмет труда, средства и условия организации труда”, “профессиональная пригодность”. Опросник ДДО Климова, Карта интересов.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 Профессия типа “Человек – техника”.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 Профессия типа “Человек – природа”.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 Профессия типа “Человек – знаковая система”.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Профессия типа “Человек – человек”.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Профессия типа “Человек – художественный образ”.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Пути получения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Формы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Кто я, или что я думаю о себе.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Внутренний мир человека и возможности его самопознания. Что такое психодиагностика, как она помогает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Свойства нервной системы и темперамент.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История изучения темперамента: от Гиппократа до Павлова. Типы темперамента, их влияние на профессиональную деятельность.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- тест –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определение свойств нервной системы, работоспособности; опросник типа темперамента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Г.Айзенка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Память.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Виды памяти. Законы и механизмы запоминания, сохранения и забывания информации. Мнемотехники. Определение объема кратковременной памяти и ведущего способа запоминания.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Внимание.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Внимание и деятельность человека. Произвольное и непроизвольное внимание. Структура и характеристики внимания: объем, распределение, переключение, концентрация, устойчивость. Профессии, предъявляющие повышенные требования к развитию внимания. Изучение индивидуальных особенностей внимания: “Тест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Э.Ландольта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”. Приемы развития внимания.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Мышление.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Функции, виды мышления. Мыслительные операции. Правополушарные и левополушарные мыслители. Диагностика структуры интеллекта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Р.Амтхауэра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Приемы развития.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Эмоциональное состояние личности.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Эмоции в жизни человека. Формы и виды эмоциональных состояний, их влияние на профессиональную деятельность. Стресс 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дистресс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Диагностика уровня личностной и реактивной тревожности по методике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Ч.Д.Спилбергер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“Шкала самооценки”.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16.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Саморегуляция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контролировать свое поведение. Позитивное мышление и жизненные ценности. Как выпустить “лишний пар”. Десять шагов уверенности в себе.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 Коммуникабельность – составляющая успеха будущей карьеры.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Требования к работнику: профессионализм, ответственность, коммуникабельность. Умение конструктивно разрешать конфликты. Изучение коммуникативных и организаторских способностей по методике “КОС”.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 Первый шаг на пути к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Способности, профессиональная пригодность, состояние физического здоровья, как основные составляющие правильного выбора. Формула успеха. Ошибки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Современный рынок труда и его требования.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Социально-профессиональная мобильность – качество современного человека. Самостоятельность и ответственность в профессиональной деятельности. Коллективность трудового процесса. Профессионализм и самосовершенствование.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Мотивы и основные условия выбора профессии.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“Хочу – могу – надо” - необходимые условия правильного выбора. “Мышеловки” легких денег, или возможность попадания в финансовую зависимость.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Что требует профессия от меня?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рынка профессий. Определение требований к соискателю (по газете, рубрика “работа для вас”), “Центр занятости населения”.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Перспективы профессионального старта.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(2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Как правильно составить резюме. Правила поведения на собеседовании. Интервью при приеме на работу (ролевая игра).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 Составление плана профессионального самоопределения.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Алгоритм принятия решения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Построение образа профессионального будущего.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Планирование карьеры. Цепочка ближних и дальних целей. Пути и средства достижения целей. Внешние и внутренние условия достижения целей. Запасные варианты, пути их достижения. Как получить хорошую работу в современной России.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 Подготовка к будущей карьере.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Психологический портрет личности. Ролевая игра “Встреча через 10 лет”.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26. Детско-родительская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профориентационная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игра-проект “Выбор профиля”.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 Итоговое занятие “Перелистывая страницы”.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2  часа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Обобщение приобретенных учащимися знаний и умений, необходимых для принятия решения при выборе профессии и планирования своего профессионального пути.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 год обучения (8 класс, 3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4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Вводное занятие.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«Планы на ближайшее будущее».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Теоретические сведения Цели и содержание курса. Специфика занятий.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Самооценка и уровень притязаний.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самооценки индивидуальных возможностей, карта интересов, опросник профессиональной готовности.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Темперамент и профессия. Определение темперамента.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выявления стержневых черт характера. Уровень развития волевых качеств. Внутренний мир человека и возможности его познания. Теоретические сведения. Темперамент. Особенности проявления основных типов темперамента в учебной и профессиональной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Чувства и эмоции. Тест эмоций. Истоки негативных эмоций.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Ведущие отношения личности: к деятельности, к людям, к самому себе, к предметному миру. Эмоциональные состояния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Стресс и тревожность.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Работоспособность. Психология принятия решения. Диагностические процедуры: анкета здоровья,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теппинг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-тест, опросник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Айзенека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, ориентировочная анкета, опросники «Беспокойство-тревога», «Какая у меня воля».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мышления.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Понятие «мышление». Типы мышления. Формы логического мышления. Основные операции мышления: анализ, синтез, сравнение, абстрагирование, конкретизация, обобщение. Основные качества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 и память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Память. Процессы памяти: запоминание, сохранение, воспроизведение. Виды памяти. Приемы запоминания.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Внимание. Качества внимания. Виды внимания. Выявление особенностей внимания личности.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Уровень внутренней свободы.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Мой психологический портрет.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Классификация профессий. Признаки профессии. (1 час) Типы профессий. Ведущий предмет труда каждого типа профессии. Матрица выбора профессии. Выявление профессиональных предпочтений учащихся.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типа будущей профессии. (1час)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человек». Подтипы профессий типа «человек – человек». Понятие «профессионально важные качества» (ПВК). ПВК профессий типа «человек – человек». Анализ характеристик профессий различных подтипов типа «человек – человек».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техника». Подтипы профессий типа «человек – техника». ПВК профессий типа «человек – техника». Анализ характеристик профессий различных подтипов типа «человек – техника».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знаковая система». Подтипы профессий типа «человек – знаковая система». ПВК профессий типа «человек – знаковая система». Анализ характеристик профессий различных подтипов типа «человек – знаковая система».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природа». Подтипы профессий типа «человек – природа». ПВК профессий типа «человек – природа». Анализ характеристик профессий различных подтипов типа «человек – природа». Профессиональные пробы.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Характеристика профессий типа «человек – художественный образ». Подтипы профессий типа «человек – художественный образ». ПВК профессий типа «человек – художественный образ». Анализ характеристик профессий различных подтипов типа «человек – художественный образ». Профессиональные пробы.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Профессия, специальность, должность. Формула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профессий. Цели труда. Классификация профессий по Е.А. Климову. Формула профессии. Работа с таблицей Е.А. Климова.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подробное описание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Интересы и склонности в выборе профессии.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Анкета: «Карта интересов»; упражнение: «Проверка устойчивости своих интересов»;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дискуссия: «Как вы относитесь к идее испытания способностей?».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Определение профессионального типа личности.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 xml:space="preserve">Тесты: «Определение направленности личности», «16-факторный опросник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Кеттелла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Профессионально важные качества.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Профессия и здоровье.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З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доровье и профессия. Профессиональная пригодность. Показатели профессиональной пригодности: успешность и удовлетворенность. Степени профессиональной пригодности: непригодность, пригодность, соответствие, призвание. Причины ошибок и затруднений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Моя будущая профессия.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общие и специальные. Способности к практическим видам деятельности.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Три признака понятия по Б. М. Тепловой. Общие и специальные способности. Формирование способностей. Взаимосвязь задатков и способностей. Интересы (содержание, широта, длительность, глубина). Интересы и склонности. Влияние интересов, склонностей и способностей на выбор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интеллектуальным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профессиям социального типа.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офисным видам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Способности к предпринимательской деятельности.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Артистические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Уровни профессиональной пригодности.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Мои способности.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Мотивы и потребности.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27.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Ошибки в выборе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Прогноз потребности в профессиях.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Современный рынок труда. Работодатель и работник.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Пути получения профессии. Матрица профессионального выбора.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Навыки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самопрезентации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Тема 33.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Составление «Программы самовоспитания для предполагаемой будущей профессии» 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 дискуссионным обсуждением программ). Проба написания обучающимися личных резюме. Сочинение «Если бы я был губернатором/президентом?»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Тема 34.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Стратегии выбора профессии.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Тема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35.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Заключительный. Личный профессиональный план. (1 час)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5 год обучения (9 класс, 34 часа)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Содержание программы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Профориентация: от сбора информации до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1. «Что изучает профориентация».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Дать представление о понятиях «профориентация», «профессия» и сопутствующих понятиях «специалист», «должность», «карьера», «квалификация». Учить пользоваться понятийным аппаратом на уроках и повседневной жизни. Воспитывать интерес к теме выбора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2. «Рынок образовательных услуг и рынок труда в Кемеровской области».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Знакомятся с понятием «образовательная карта». Узнают о средне профессиональных и среднетехнических училищах, высших учебных заведениях. Основные понятия о рынке труда и учебных мест. Узнают об основных работодателях на территории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Кемеровской  области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«Образовательная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карта  учебных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заведений региона.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Наиболее востребованные профессии в нашем городе. Перечень учебных заведений.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4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«Кто Я или что </w:t>
      </w:r>
      <w:proofErr w:type="gram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думаю о себе».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Научить подростков выделять важные вопросы, необходимые для выбора будущей профессии (Кто я? Чего хочу? Что могу?). Развивать способность адекватно оценивать свои сильные и слабые стороны.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5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«Классификация профессий».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Классификация профессий по предмету труда, по целям труда, по орудиям труда, по условиям труда.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. Зарубежная классификация профессий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Дж.Холланду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6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«Формула профессии. Анализ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«профессия» и сопутствующих понятиях «специалист», «должность», «карьера», «квалификация». Понятийный аппарат на уроках и повседневной жизни.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7. «Практическая работа по анализу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Условия труда, требования к работнику.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8. «Здоровье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Особенности своего здоровья и требований, предъявляемых профессией.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9. «Роль темперамента в выборе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Беседа о типах темперамента. Карточки с описанием типов ВНД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Кречмеру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Карточки с описанием типов по И..П. Павлову. Классификация профессий К.М. Гуревича по признаку их абсолют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softHyphen/>
        <w:t>ной или относительной профпригодности. Игра «Угадай профессию».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10. «Характер и моя будущая карьера».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Упражнение «Что я испытываю, выбирая профессию?» Упражнение «Знакомьтесь, Профессия…». Беседа о формировании характера и его влиянии на выбор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Модель способностей человека. Лист рефлексии.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11. «Практическая работа по самоанализу своих способностей».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Структура выбора профессии.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Результаты исследований учащегося.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12. «Я – концепция или «теория самого себя».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Упражнение «Комплимент». Беседа о </w:t>
      </w:r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– концепции человека. О том, как формируется «теория самого себя» и как она влияет на выбор профессии. Модель самооценки человека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Методика «Самооценка» Л.И. Маленковой 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(</w:t>
      </w:r>
      <w:proofErr w:type="spellStart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Человековедение</w:t>
      </w:r>
      <w:proofErr w:type="spellEnd"/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, М. ТОО «Интел Тех», 1993). 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Методика исследования самооценки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Я.Л.Коломинского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, </w:t>
      </w:r>
      <w:proofErr w:type="spellStart"/>
      <w:proofErr w:type="gram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А.А.Реана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.</w:t>
      </w:r>
      <w:proofErr w:type="gram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Упражнение «Ты лучший!»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13. Практическая диагностика «Ошибки в выборе профессии».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Анкета. Перечень типичных ошибок. Карточки с примерами ошибок в выборе профессии.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14. «Интересы и выбор профессии».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Структура мотивации по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А.Маслоу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 Понятийный аппарат.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15. «Человеческие возможности при выборе профессии. Способность быть внимательным. Способности к запоминанию».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Сообщение о психологическом процессе «память»,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памяти. Сообщение о психологическом процессе «внимание», его Ф.О., видах.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Профессиограммы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 указанием требований к вниманию. Упражнения на развитие внимания. Упражнения на развитие памяти.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16.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оперировать пространственными представлениями».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видов мышления человека. Перечень профессий, предъявляющий высокие требования к образному мышлению человека. Упражнения на развитие образного мышления.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«Человеческие возможности при выборе профессии. Способность устанавливать связи между понятиями и измерять способы интеллектуальной деятельности».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Понятие «барьеры», «гибкость мышления». Упражнения на преодоление барьеров в познавательной деятельности.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«Человек среди людей. Способность к коммуникации».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Материалы книги А. Пиза «Язык телодвижений».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19. Диагностика коммуникативных и организаторских способностей. Методика КОС.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«Изучение коммуникативных и организаторских способностей (КОС)».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20. Деловая игра «Кадровый вопрос».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Сценарий игры «Кадровый вопрос».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21. «Стратегия выбора профессии».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Упражнение «Стратегический жизненный анализ». Упражнение «Оперативный жизненный анализ». Упражнение «Тактический жизненный анализ». Упражнение «Письмо самому себе»</w:t>
      </w:r>
      <w:r w:rsidRPr="006A1AC3">
        <w:rPr>
          <w:rFonts w:ascii="Times New Roman" w:eastAsia="Times New Roman" w:hAnsi="Times New Roman" w:cs="Times New Roman"/>
          <w:i/>
          <w:iCs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Коробка счастья.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</w:pP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val="en-US" w:eastAsia="ru-RU"/>
        </w:rPr>
        <w:t>II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Профессиональные маршруты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22. «Твой профильный класс».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Документы, регламентирующие профильное обучение в школе.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23.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на выявление предпочтений, учащихся в выборе профиля обучения.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24. Диагностика склонностей учащихся к определенным видам профессиональной деятельности. Анкета «Ориентация».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Анкета «Ориентация».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25.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Диагностика склонностей учащихся к определенным видам профессиональной деятельности. Методика «Карта интересов».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Тест «Карта интересов».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26.27.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Диагностика склонностей учащихся к профессиональным и учебным видам деятельности. 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1 час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Тест структуры интеллекта Р.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Амтхауэра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28.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«Лестница карьеры».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Беседа о понятии «карьера». Схема видов карьерного роста. Варианты плана карьеры.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29. «Резюме».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Варианты резюме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30. Практическая работа по написанию резюме.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Схема написания резюме. Варианты резюме</w:t>
      </w:r>
    </w:p>
    <w:p w:rsidR="00776110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31. Тренинг «Перекресток».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776110" w:rsidRPr="00776110" w:rsidRDefault="00776110" w:rsidP="00776110">
      <w:pPr>
        <w:pStyle w:val="a6"/>
        <w:numPr>
          <w:ilvl w:val="1"/>
          <w:numId w:val="17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proofErr w:type="spellStart"/>
      <w:r w:rsidRPr="00776110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Профконсультирование</w:t>
      </w:r>
      <w:proofErr w:type="spellEnd"/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32. «О предпочтениях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Протоколы индивидуальной консультации.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33. «О трудностях в выборе будущей профессии, профиля обучения». (1 час)</w:t>
      </w:r>
    </w:p>
    <w:p w:rsidR="00776110" w:rsidRPr="006A1AC3" w:rsidRDefault="00776110" w:rsidP="00776110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Тема 34. Итоговый урок. Эссе «Мой выбор – моя судьба».</w:t>
      </w: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</w:p>
    <w:p w:rsidR="00776110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</w:pPr>
      <w:bookmarkStart w:id="0" w:name="_GoBack"/>
      <w:bookmarkEnd w:id="0"/>
    </w:p>
    <w:p w:rsidR="00A05140" w:rsidRPr="006A1AC3" w:rsidRDefault="00776110" w:rsidP="00A07899">
      <w:pPr>
        <w:shd w:val="clear" w:color="auto" w:fill="FFFFFF"/>
        <w:spacing w:after="0" w:line="240" w:lineRule="auto"/>
        <w:ind w:left="36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lastRenderedPageBreak/>
        <w:t>2</w:t>
      </w:r>
      <w:r w:rsidR="00A05140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.Планируемые результаты освоения курса внеурочной деятельности «Шаги в профессию»</w:t>
      </w:r>
    </w:p>
    <w:p w:rsidR="00A05140" w:rsidRPr="006A1AC3" w:rsidRDefault="00A05140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В  современном обществе всё более актуальной становится проблема создания условий для успешного профессионального самоопределения выпускников   общеобразовательных учебных заведений. Его важнейший аспект - организация сопровождения профессионального самоопределения учащихся с учётом их способностей и интересов,</w:t>
      </w:r>
      <w:r w:rsid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а также потребностей общества.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Личностные: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потребность повышать свой культурный уровень, само реализовываться в разных видах деятельности;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способность анализировать нравственную сторону своих поступков и поступков своих сверстников;</w:t>
      </w:r>
    </w:p>
    <w:p w:rsidR="00FD2112" w:rsidRPr="006A1AC3" w:rsidRDefault="00FD2112" w:rsidP="00A07899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бережного отношения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 традициям своей семьи, школы;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об этике и эстетике повседневной жизни человека в обществе;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 принятых в обществе нормах поведения и общения;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 основах здорового образа жизни;</w:t>
      </w:r>
    </w:p>
    <w:p w:rsidR="00FD2112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развитие ценностного отношения подростков к труду.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II. </w:t>
      </w:r>
      <w:proofErr w:type="spellStart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Метапредметные</w:t>
      </w:r>
      <w:proofErr w:type="spellEnd"/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: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Регулятивные: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ставить цель своей деятельности на основе имеющихся возможностей;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формирование умения находить достаточные средства для решения своих учебных задач;</w:t>
      </w:r>
    </w:p>
    <w:p w:rsidR="00FD2112" w:rsidRPr="006A1AC3" w:rsidRDefault="00FD2112" w:rsidP="00A07899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демонстрация приёмов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саморегуляции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в процессе подготовки мероприятий разного уровня, участие в них, в том числе и в качестве конкурсанта.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Познавательные: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анализ и принятие опыта разработки и реализации проекта исследования разной сложности;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критическое оценивание содержания и форм современных текстов;</w:t>
      </w:r>
    </w:p>
    <w:p w:rsidR="00FD2112" w:rsidRPr="006A1AC3" w:rsidRDefault="00FD2112" w:rsidP="00A07899">
      <w:pPr>
        <w:numPr>
          <w:ilvl w:val="0"/>
          <w:numId w:val="12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овладение культурой активного использования словарей и других поисковых систем.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Коммуникативные: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организовать сотрудничество и совместную деятельность с педагогом и сверстниками в клубе;</w:t>
      </w:r>
    </w:p>
    <w:p w:rsidR="00FD2112" w:rsidRPr="006A1AC3" w:rsidRDefault="00FD2112" w:rsidP="00A07899">
      <w:pPr>
        <w:numPr>
          <w:ilvl w:val="0"/>
          <w:numId w:val="13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навыков работы индивидуально и в коллективе для решения поставленной задачи;</w:t>
      </w:r>
    </w:p>
    <w:p w:rsidR="004464CE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умение находить общее решение и разрешать конфликты;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4464CE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конструктивной групповой работы;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публичного выступления;</w:t>
      </w:r>
    </w:p>
    <w:p w:rsidR="00747AC5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опыт самообслуживания, самоорганизации и организации совместной деятельности;</w:t>
      </w:r>
    </w:p>
    <w:p w:rsidR="00FD2112" w:rsidRPr="006A1AC3" w:rsidRDefault="00747AC5" w:rsidP="00A07899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соблюдение норм публичной речи в процессе выступления. 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III.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Предметные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 </w:t>
      </w:r>
      <w:r w:rsidR="004464CE"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 xml:space="preserve"> 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Обучающиеся научатся: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владеть приёмами исследовательской деятельности, навыками поиска необходимой информации;</w:t>
      </w:r>
    </w:p>
    <w:p w:rsidR="00FD2112" w:rsidRPr="006A1AC3" w:rsidRDefault="00FD2112" w:rsidP="00A07899">
      <w:pPr>
        <w:numPr>
          <w:ilvl w:val="0"/>
          <w:numId w:val="14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использовать полученные знания и навыки по подготовке и проведению социально- значимых мероприятий.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об основах разработки социальных проектов и организации коллективной творческой деятельности; </w:t>
      </w:r>
    </w:p>
    <w:p w:rsidR="004464CE" w:rsidRPr="006A1AC3" w:rsidRDefault="004464CE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приобретение опыта исследовательской деятельности;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Обучающиеся получат возможность научиться:</w:t>
      </w:r>
    </w:p>
    <w:p w:rsidR="00FD2112" w:rsidRPr="006A1AC3" w:rsidRDefault="00747AC5" w:rsidP="00A07899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участвовать в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исследовательски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х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ах;</w:t>
      </w:r>
    </w:p>
    <w:p w:rsidR="00747AC5" w:rsidRPr="006A1AC3" w:rsidRDefault="00747AC5" w:rsidP="00A07899">
      <w:pPr>
        <w:pStyle w:val="a6"/>
        <w:numPr>
          <w:ilvl w:val="0"/>
          <w:numId w:val="25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знать о способах самостоятельного поиска, нахождения и обработки информации;</w:t>
      </w:r>
    </w:p>
    <w:p w:rsidR="00FD2112" w:rsidRPr="006A1AC3" w:rsidRDefault="00747AC5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иметь представление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о правилах проведения исследования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;</w:t>
      </w:r>
    </w:p>
    <w:p w:rsidR="00747AC5" w:rsidRPr="006A1AC3" w:rsidRDefault="00FD2112" w:rsidP="00A07899">
      <w:pPr>
        <w:numPr>
          <w:ilvl w:val="0"/>
          <w:numId w:val="16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получение первоначального опыта самореализации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  <w:r w:rsidR="004464CE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 </w:t>
      </w:r>
    </w:p>
    <w:p w:rsidR="00FD2112" w:rsidRPr="006A1AC3" w:rsidRDefault="004464CE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 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профориентационные</w:t>
      </w:r>
      <w:proofErr w:type="spellEnd"/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задачи ставятся с учетом их условного деления на три уровня: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Когнитивный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FD2112" w:rsidRPr="006A1AC3" w:rsidRDefault="00D011F9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747AC5"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Мотивационно-Ценностный</w:t>
      </w:r>
      <w:r w:rsidR="00747AC5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(формирование у школьников всей гаммы смыслообразующих и профессиональных ценностей);</w:t>
      </w:r>
    </w:p>
    <w:p w:rsidR="00FD2112" w:rsidRPr="006A1AC3" w:rsidRDefault="00747AC5" w:rsidP="00A07899">
      <w:pPr>
        <w:numPr>
          <w:ilvl w:val="0"/>
          <w:numId w:val="18"/>
        </w:numPr>
        <w:shd w:val="clear" w:color="auto" w:fill="FFFFFF"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 xml:space="preserve"> Деятельностно-практический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</w:t>
      </w:r>
      <w:r w:rsidR="00FD2112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(составление, уточнение, коррекция и реализация профессиональных планов).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Первый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приобретение обучающимися знаний о труде и профессиях (знание и уважение трудовых традиций своей семьи, знания 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Второй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просоциальной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Третий уровень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С переходом от одного уровня результатов к другому существенно возрастают эффекты профориентации: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• на первом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приближена к обучению, при этом предметом </w:t>
      </w:r>
      <w:proofErr w:type="spellStart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профориентирования</w:t>
      </w:r>
      <w:proofErr w:type="spellEnd"/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как учения являются не столько теоретические знания, сколько знания о ценностях;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втором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профориентация осуществляется в контексте жизнедеятельности школьников и ценности могут усваиваться ими в форме отдельных профессионально ориентированных поступков;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• </w:t>
      </w:r>
      <w:r w:rsidRPr="006A1AC3">
        <w:rPr>
          <w:rFonts w:ascii="Times New Roman" w:eastAsia="Times New Roman" w:hAnsi="Times New Roman" w:cs="Times New Roman"/>
          <w:b/>
          <w:color w:val="333333"/>
          <w:sz w:val="28"/>
          <w:szCs w:val="24"/>
          <w:lang w:eastAsia="ru-RU"/>
        </w:rPr>
        <w:t>на третьем уровне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создаются необходимые условия для участия обучающихся в профессионально ориентированной, социально значимой деятельности и приобретения ими элементов опыта трудового творческого сотрудничества и общественно полезного труда.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Таким образом, знания о труде как о ценности переводятся в реально действующие, осознанные мотивы трудового поведения, его значение присваивается обучающимися и становится их личностным смыслом.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u w:val="single"/>
          <w:lang w:eastAsia="ru-RU"/>
        </w:rPr>
        <w:t>Формы достижения результатов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: познавательные беседы, инструктажи, социальные пробы, поездки, экскурсии. трудовые десанты, социально-значимые акции в классе, школе. исследовательские работы, социально-значимые акции в социуме (вне ОУ)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Формы контроля: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lastRenderedPageBreak/>
        <w:t>1. Рефлексия по каждому занятию в форме вербального проговаривания, письменного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выражения своего отношения к теме.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2. По итогам курса обучающиеся выполняют самостоятельную работу – творческое эссе по теме: 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«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Кем и каким я хочу стать»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3. В рамках курса предполагается организовать проектную деятельность учащихся</w:t>
      </w:r>
      <w:r w:rsidR="00D011F9"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.</w:t>
      </w:r>
    </w:p>
    <w:p w:rsidR="00FD2112" w:rsidRPr="006A1AC3" w:rsidRDefault="00FD2112" w:rsidP="00A07899">
      <w:pPr>
        <w:shd w:val="clear" w:color="auto" w:fill="FFFFFF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Итоги учёта знаний,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</w:t>
      </w:r>
      <w:r w:rsidRPr="006A1AC3">
        <w:rPr>
          <w:rFonts w:ascii="Times New Roman" w:eastAsia="Times New Roman" w:hAnsi="Times New Roman" w:cs="Times New Roman"/>
          <w:b/>
          <w:bCs/>
          <w:color w:val="333333"/>
          <w:sz w:val="28"/>
          <w:szCs w:val="24"/>
          <w:lang w:eastAsia="ru-RU"/>
        </w:rPr>
        <w:t>умений,</w:t>
      </w: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 овладения обучающимися универсальных учебных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действий подводятся посредством листов педагогических наблюдений, опросников. Учет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знаний и умений для контроля и оценки результатов освоения программы внеурочной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деятельности происходит путем архивирования творческих работ обучающихся,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накопления материалов по типу «портфолио».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Контроль и оценка результатов освоения программы внеурочной деятельности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зависит от тематики и содержания изучаемого раздела. Продуктивным будет контроль в</w:t>
      </w:r>
    </w:p>
    <w:p w:rsidR="00FD2112" w:rsidRP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процессе организации следующих форм деятельности: викторины, творческие конкурсы,</w:t>
      </w:r>
    </w:p>
    <w:p w:rsidR="006A1AC3" w:rsidRDefault="00FD2112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6A1AC3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ролевые игры, школьная научно-практическая конференция.</w:t>
      </w:r>
    </w:p>
    <w:p w:rsidR="00A07899" w:rsidRPr="00A07899" w:rsidRDefault="00A07899" w:rsidP="00A07899">
      <w:pPr>
        <w:shd w:val="clear" w:color="auto" w:fill="FFFFFF"/>
        <w:spacing w:before="120" w:after="12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</w:p>
    <w:p w:rsidR="00A458DA" w:rsidRPr="00A05140" w:rsidRDefault="00A458DA" w:rsidP="00A0514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76110" w:rsidRDefault="00B16D91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</w:t>
      </w:r>
      <w:r w:rsidR="00FD2112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Тематическое планирование</w:t>
      </w: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курса внеурочной деятельности «Шаги в профессию»</w:t>
      </w:r>
      <w:r w:rsidR="006356D3"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p w:rsidR="0077611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(5 класс)</w:t>
      </w:r>
    </w:p>
    <w:tbl>
      <w:tblPr>
        <w:tblW w:w="5139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3"/>
        <w:gridCol w:w="2639"/>
        <w:gridCol w:w="1132"/>
        <w:gridCol w:w="1124"/>
        <w:gridCol w:w="1134"/>
        <w:gridCol w:w="1698"/>
        <w:gridCol w:w="1700"/>
      </w:tblGrid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4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52729A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Введение. Знакомство.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http://stranamasterov.ru «Страна Мастеров» Тематика сайта: прикладное творчество, мастерство во </w:t>
            </w: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всех его проявлениях и окружающая среда. Материалы к урокам технологии.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fermy-v-mire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52729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5272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личные профессиональные планы.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Ценностные ориентации.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склонности в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 по Климову. Отвечаем на вопросник Климова.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Концепция индивидуальности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Голланда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Правила выбора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и затруднения при выборе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Кем работают мои родные. Кем работают мои родители? Профессии моего рода.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со схемой анализа профессий, разработанной Н.С.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Пряжниковым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Что такое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 каких учебных заведениях можно получить профессию?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 работу устраиваемся по правилам.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«Секреты» выбора профессии («хочу», «могу», «надо»).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 Быть нужным людям…»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– рассуждение « Самая нужная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Как готовить себя к будущей профессии?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Исследование « Необычная творческая профессия».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 « … - это призвание!»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Рабочие профессии.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Жизненно важная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профессия.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охраняющая общественный порядок.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Встреча с интересной личностью.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Великие личности нашей страны и путь их становления.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«Мои родители хотят чтобы я был похож на….и работал………»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A76E85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Сочинение-рассуждение: «Если бы я был президентом…»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28, 29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Экскурсия на предприятия нашего района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Отчет о посещении предприятий.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пресс- конференции. «Представим, что я…»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Итоговая пресс-конференция «Мир профессий»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проект "Моя будущая профессия"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рефлексия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52729A">
        <w:tc>
          <w:tcPr>
            <w:tcW w:w="37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9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52729A" w:rsidRPr="00A05140" w:rsidRDefault="0052729A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6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5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18(51%)</w:t>
            </w:r>
          </w:p>
        </w:tc>
        <w:tc>
          <w:tcPr>
            <w:tcW w:w="55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2729A" w:rsidRPr="00A05140" w:rsidRDefault="0052729A" w:rsidP="009C66A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16(49%)</w:t>
            </w:r>
          </w:p>
        </w:tc>
        <w:tc>
          <w:tcPr>
            <w:tcW w:w="834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52729A" w:rsidRPr="00A05140" w:rsidRDefault="0052729A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52729A" w:rsidRDefault="0052729A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(6 класс)</w:t>
      </w:r>
    </w:p>
    <w:tbl>
      <w:tblPr>
        <w:tblStyle w:val="a7"/>
        <w:tblW w:w="5000" w:type="pct"/>
        <w:tblLayout w:type="fixed"/>
        <w:tblLook w:val="04A0" w:firstRow="1" w:lastRow="0" w:firstColumn="1" w:lastColumn="0" w:noHBand="0" w:noVBand="1"/>
      </w:tblPr>
      <w:tblGrid>
        <w:gridCol w:w="818"/>
        <w:gridCol w:w="2409"/>
        <w:gridCol w:w="1275"/>
        <w:gridCol w:w="1136"/>
        <w:gridCol w:w="1186"/>
        <w:gridCol w:w="1695"/>
        <w:gridCol w:w="14"/>
        <w:gridCol w:w="1463"/>
      </w:tblGrid>
      <w:tr w:rsidR="0052729A" w:rsidRPr="00A05140" w:rsidTr="001D7247">
        <w:tc>
          <w:tcPr>
            <w:tcW w:w="409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205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3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68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93" w:type="pct"/>
            <w:hideMark/>
          </w:tcPr>
          <w:p w:rsidR="0052729A" w:rsidRPr="0052729A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48" w:type="pct"/>
          </w:tcPr>
          <w:p w:rsidR="0052729A" w:rsidRPr="0052729A" w:rsidRDefault="0052729A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739" w:type="pct"/>
            <w:gridSpan w:val="2"/>
          </w:tcPr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Трудом славен человек.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e/sy2OoTkBpfo?list=PLagHIN0mjUuU0ykUOG5iGKvgURXA-AeHI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профессий будущего. Человек и природа.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A05140" w:rsidRDefault="0052729A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tGwBb3YtJzKgZliBJlrLH4aq62QA</w:t>
            </w:r>
          </w:p>
        </w:tc>
        <w:tc>
          <w:tcPr>
            <w:tcW w:w="739" w:type="pct"/>
            <w:gridSpan w:val="2"/>
            <w:vMerge w:val="restart"/>
          </w:tcPr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52729A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52729A" w:rsidRPr="00886A7B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729A" w:rsidRPr="00E41985" w:rsidRDefault="0052729A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Учеба твой главный труд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Человеческие возможности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запоминанию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Способность быть внимательным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Волевые качества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«Узнаю, думаю, выбираю» Практическая работа «Визитка»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11,12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Беседы о конкретных профессиях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14,15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современность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16,17,</w:t>
            </w:r>
          </w:p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Дороги, которые мы выбираем. Профессии твоих родителей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 работы хороши, выбирай на вкус. Кем ты хочешь стать?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20,21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Интересы и выбор профессии «Кто я и что я думаю о себе»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23,24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25,26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Дело твоей жизни.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Профессиональный тип личности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при выборе профессии.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29,30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Такая изменчивая мода, или вечная истина: «По одежке встречают, по уму провожают» (игра-викторина)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Природа – это наши корни, начало нашей жизни (экологическая игра)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Творческий урок (разработка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работа(презентация и защита индивидуальных проектов «Моя будущая профессия»)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93" w:type="pct"/>
            <w:hideMark/>
          </w:tcPr>
          <w:p w:rsidR="0052729A" w:rsidRPr="00A05140" w:rsidRDefault="0052729A" w:rsidP="0051541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48" w:type="pct"/>
            <w:vMerge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gridSpan w:val="2"/>
            <w:vMerge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52729A" w:rsidRPr="00A05140" w:rsidTr="001D7247">
        <w:tc>
          <w:tcPr>
            <w:tcW w:w="409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205" w:type="pct"/>
            <w:hideMark/>
          </w:tcPr>
          <w:p w:rsidR="0052729A" w:rsidRPr="00A05140" w:rsidRDefault="0052729A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3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часа</w:t>
            </w:r>
          </w:p>
        </w:tc>
        <w:tc>
          <w:tcPr>
            <w:tcW w:w="568" w:type="pct"/>
            <w:hideMark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23(66%)</w:t>
            </w:r>
          </w:p>
        </w:tc>
        <w:tc>
          <w:tcPr>
            <w:tcW w:w="593" w:type="pct"/>
            <w:hideMark/>
          </w:tcPr>
          <w:p w:rsidR="0052729A" w:rsidRPr="00A05140" w:rsidRDefault="0052729A" w:rsidP="0052729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12(34%)</w:t>
            </w:r>
          </w:p>
        </w:tc>
        <w:tc>
          <w:tcPr>
            <w:tcW w:w="855" w:type="pct"/>
            <w:gridSpan w:val="2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732" w:type="pct"/>
          </w:tcPr>
          <w:p w:rsidR="0052729A" w:rsidRPr="00A05140" w:rsidRDefault="0052729A" w:rsidP="00A0514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(7 класс)</w:t>
      </w:r>
    </w:p>
    <w:tbl>
      <w:tblPr>
        <w:tblW w:w="514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2433"/>
        <w:gridCol w:w="1228"/>
        <w:gridCol w:w="1128"/>
        <w:gridCol w:w="1110"/>
        <w:gridCol w:w="1700"/>
        <w:gridCol w:w="1702"/>
      </w:tblGrid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количество часов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35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52729A" w:rsidRDefault="001D7247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36" w:type="pct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Жизненное и профессиональное самоопределение – один из важнейших шагов в жизни человека.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 w:val="restart"/>
            <w:tcBorders>
              <w:top w:val="single" w:sz="8" w:space="0" w:color="00000A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Обзор </w:t>
            </w: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профессий будущего. Человек и природа.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A05140" w:rsidRDefault="001D7247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36" w:type="pct"/>
            <w:vMerge w:val="restart"/>
            <w:tcBorders>
              <w:top w:val="single" w:sz="8" w:space="0" w:color="00000A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1D7247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подростков основным принципам построения профессиональной карьеры и навыкам поведения на рынке труда;</w:t>
            </w:r>
          </w:p>
          <w:p w:rsidR="001D7247" w:rsidRPr="00886A7B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7247" w:rsidRPr="00E41985" w:rsidRDefault="001D7247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Мир профессий.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Знакомство с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профессиограммами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техника”.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природа”.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знаковая система”.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человек”.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типа “Человек – художественный образ”.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</w:t>
            </w:r>
          </w:p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обучения.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Кто я, или что я думаю о себе.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14,15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нервной системы и темперамент.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16,17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Память.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18,19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20,21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Мышление.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Эмоциональное состояние личности.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Саморегуляция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Коммуникабельность – составляющая успеха будущей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карьеры.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1195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Первый шаг на пути к профессии.</w:t>
            </w:r>
          </w:p>
        </w:tc>
        <w:tc>
          <w:tcPr>
            <w:tcW w:w="603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 и его требования.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 w:val="restart"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основные условия выбора профессии.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Что требует профессия от меня?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Перспективы профессионального старта.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плана профессионального самоопределения.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Построение образа профессионального будущего.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Подготовка к будущей карьере.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33,34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Детско-родительская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игра-проект “Выбор профиля”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1D7247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9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Итоговое занятие “Перелистывая страницы”.</w:t>
            </w:r>
          </w:p>
        </w:tc>
        <w:tc>
          <w:tcPr>
            <w:tcW w:w="603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5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5" w:type="pct"/>
            <w:vMerge/>
            <w:tcBorders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432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03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55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13(36%)</w:t>
            </w:r>
          </w:p>
        </w:tc>
        <w:tc>
          <w:tcPr>
            <w:tcW w:w="545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7247" w:rsidRPr="00A05140" w:rsidRDefault="001D7247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212(64%)</w:t>
            </w:r>
          </w:p>
        </w:tc>
        <w:tc>
          <w:tcPr>
            <w:tcW w:w="835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36" w:type="pct"/>
            <w:tcBorders>
              <w:top w:val="single" w:sz="8" w:space="0" w:color="000001"/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1D7247" w:rsidRPr="00A05140" w:rsidRDefault="001D7247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FD2112" w:rsidRPr="00A05140" w:rsidRDefault="00FD2112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FD2112" w:rsidRPr="00A05140" w:rsidRDefault="00FD2112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0514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(8 класс)</w:t>
      </w:r>
    </w:p>
    <w:tbl>
      <w:tblPr>
        <w:tblW w:w="5296" w:type="pct"/>
        <w:tblInd w:w="-311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4"/>
        <w:gridCol w:w="2514"/>
        <w:gridCol w:w="1225"/>
        <w:gridCol w:w="1133"/>
        <w:gridCol w:w="1133"/>
        <w:gridCol w:w="1700"/>
        <w:gridCol w:w="1702"/>
      </w:tblGrid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9272A9" w:rsidRPr="0052729A" w:rsidRDefault="009272A9" w:rsidP="0010368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9272A9" w:rsidRPr="00A05140" w:rsidTr="009272A9">
        <w:trPr>
          <w:trHeight w:val="2703"/>
        </w:trPr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A05140" w:rsidRDefault="009272A9" w:rsidP="00103688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9272A9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9272A9" w:rsidRPr="00886A7B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272A9" w:rsidRPr="00E41985" w:rsidRDefault="009272A9" w:rsidP="001036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Самооценка и уровень притязаний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Темперамент и профессия. Определение темперамента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Чувства и эмоции. Тест эмоций. Истоки негативных эмоций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Стресс и тревожность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мышления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Внимание и память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Уровень внутренней свободы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Мой психологический портрет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Классификация профессий. Признаки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типа будущей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Профессия, специальность, должность. Формула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Интересы и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склонности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Определение профессионального типа личности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Профессионально важные качества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Профессия и здоровье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6A3F19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Моя будущая профессия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общие и специальные. Способности к практическим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интеллектуальным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профессиям социального типа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офисным видам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Способности к предпринимательской деятельности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Артистические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Уровни профессиональной пригодности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Мои способности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Мотивы и потребности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Ошибки в выборе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Прогноз потребности в профессиях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Современный рынок труда. Работодатель и работник.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Пути получения профессии. Матрица профессионального выбора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Навыки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самопрезентации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Резюме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Стратегии выбора профессии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34,35</w:t>
            </w:r>
          </w:p>
        </w:tc>
        <w:tc>
          <w:tcPr>
            <w:tcW w:w="1198" w:type="pct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Заключительный. Личный профессиональный план</w:t>
            </w:r>
          </w:p>
        </w:tc>
        <w:tc>
          <w:tcPr>
            <w:tcW w:w="584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40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vMerge/>
            <w:tcBorders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1D7247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9272A9" w:rsidRPr="00A05140" w:rsidTr="009272A9">
        <w:tc>
          <w:tcPr>
            <w:tcW w:w="517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98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84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35 часов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22(63%)</w:t>
            </w:r>
          </w:p>
        </w:tc>
        <w:tc>
          <w:tcPr>
            <w:tcW w:w="540" w:type="pc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272A9" w:rsidRPr="00A05140" w:rsidRDefault="009272A9" w:rsidP="001D724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13(37%)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8" w:space="0" w:color="000001"/>
              <w:right w:val="single" w:sz="4" w:space="0" w:color="auto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811" w:type="pct"/>
            <w:tcBorders>
              <w:left w:val="single" w:sz="4" w:space="0" w:color="auto"/>
              <w:bottom w:val="single" w:sz="8" w:space="0" w:color="000001"/>
              <w:right w:val="single" w:sz="8" w:space="0" w:color="00000A"/>
            </w:tcBorders>
            <w:shd w:val="clear" w:color="auto" w:fill="FFFFFF"/>
          </w:tcPr>
          <w:p w:rsidR="009272A9" w:rsidRPr="00A05140" w:rsidRDefault="009272A9" w:rsidP="00A0514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76110" w:rsidRDefault="00776110" w:rsidP="00A05140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Тематическое планирование</w:t>
      </w:r>
    </w:p>
    <w:p w:rsidR="00C34C99" w:rsidRPr="00A05140" w:rsidRDefault="00776110" w:rsidP="00776110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tbl>
      <w:tblPr>
        <w:tblStyle w:val="a7"/>
        <w:tblW w:w="10467" w:type="dxa"/>
        <w:tblInd w:w="-294" w:type="dxa"/>
        <w:tblLayout w:type="fixed"/>
        <w:tblLook w:val="04A0" w:firstRow="1" w:lastRow="0" w:firstColumn="1" w:lastColumn="0" w:noHBand="0" w:noVBand="1"/>
      </w:tblPr>
      <w:tblGrid>
        <w:gridCol w:w="975"/>
        <w:gridCol w:w="2546"/>
        <w:gridCol w:w="1276"/>
        <w:gridCol w:w="1134"/>
        <w:gridCol w:w="1134"/>
        <w:gridCol w:w="1984"/>
        <w:gridCol w:w="1418"/>
      </w:tblGrid>
      <w:tr w:rsidR="00B451E5" w:rsidRPr="00A05140" w:rsidTr="009272A9">
        <w:trPr>
          <w:trHeight w:val="841"/>
        </w:trPr>
        <w:tc>
          <w:tcPr>
            <w:tcW w:w="97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27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Общее количество часов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B451E5" w:rsidRPr="0052729A" w:rsidRDefault="00B451E5" w:rsidP="0010368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52729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ЭОР и ЦОР</w:t>
            </w:r>
          </w:p>
        </w:tc>
        <w:tc>
          <w:tcPr>
            <w:tcW w:w="1418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6A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B451E5" w:rsidRPr="00A05140" w:rsidTr="009272A9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Что изучает профориентация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http://clow.ru  - Познавательный портал: сайт про все и обо всем!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2A71">
              <w:rPr>
                <w:rFonts w:ascii="Times New Roman" w:eastAsia="Times New Roman" w:hAnsi="Times New Roman" w:cs="Times New Roman"/>
                <w:sz w:val="24"/>
                <w:szCs w:val="24"/>
              </w:rPr>
              <w:t>http://stranamasterov.ru «Страна Мастеров» Тематика сайта: прикладное творчество, мастерство во всех его проявлениях и окружающая среда. Материалы к урокам технологии.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профориентации для детей 7-10 лет "Необычные примеры"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https://youtu.be/A-qduf8aiQE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«Какое блюдо приготовил поваренок?»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https://youtu.be/sy2OoTkBpfo?list=PLagHIN0mjUuU0ykUOG5iGKvgURXA-AeHI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Обзор профессий будущего. Человек и природа.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https://nsportal.ru/video/2019/10/obzor-professiy-budushchego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"Сити-фермер". Виртуальная прогулка.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https://nsportal.ru/video/2019/10/virtualnaya-progulka-siti-fermy-v-mire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будущего "</w:t>
            </w:r>
            <w:proofErr w:type="spellStart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Агроинформатик</w:t>
            </w:r>
            <w:proofErr w:type="spellEnd"/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". Результаты труда. 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https://youtu.be/uNkADHZStDE?list=PLbtbBtGwBb3YtJzKgZliBJlrLH4aq62QA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Профессия "Лесник"</w:t>
            </w: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A05140" w:rsidRDefault="00B451E5" w:rsidP="00103688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41985">
              <w:rPr>
                <w:rFonts w:ascii="Times New Roman" w:eastAsia="Times New Roman" w:hAnsi="Times New Roman" w:cs="Times New Roman"/>
                <w:sz w:val="24"/>
                <w:szCs w:val="24"/>
              </w:rPr>
              <w:t>https://youtu.be/lZ5JTbXgUxE?list=PLbtbBtGwBb3YtJzKgZliBJlrLH4aq62QA</w:t>
            </w:r>
          </w:p>
        </w:tc>
        <w:tc>
          <w:tcPr>
            <w:tcW w:w="1418" w:type="dxa"/>
            <w:vMerge w:val="restart"/>
          </w:tcPr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действенной профориентации учащихся, способствующей формированию у подростков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ситуации.</w:t>
            </w:r>
          </w:p>
          <w:p w:rsidR="00B451E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мотивации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молодежи к труду;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оказание адресной психологической помощи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учащимся в осознанном выборе будущей профессии;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подростков основным принципам построения профессиональной карьеры и навыкам поведения на рынке труда;</w:t>
            </w:r>
          </w:p>
          <w:p w:rsidR="00B451E5" w:rsidRPr="00886A7B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451E5" w:rsidRPr="00E41985" w:rsidRDefault="00B451E5" w:rsidP="0010368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сориентирование</w:t>
            </w:r>
            <w:proofErr w:type="spellEnd"/>
            <w:r w:rsidRPr="00886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на реализацию собственных замыслов в реальных социальных условиях.</w:t>
            </w:r>
          </w:p>
        </w:tc>
      </w:tr>
      <w:tr w:rsidR="00B451E5" w:rsidRPr="00A05140" w:rsidTr="00715648">
        <w:trPr>
          <w:trHeight w:val="2222"/>
        </w:trPr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Рынок образовательных услуг и рынок труда в   Кемеровской области.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 Образовательная карта  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емеровской области.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Кто Я или что Я думаю о себе.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Классификация профессий.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Формула профессии. Анализ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Практическая работа по анализу профессии 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Здоровье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Роль темперамента в выборе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Характер и моя будущая карьера.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самоанализу своих способностей.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Я – концепция или «теория самого себя»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диагностика «Ошибки в выборе профессии».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Интересы и выбор профессии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Человеческие возможности при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выборе профессии. Способность быть внимательным. Способности к запоминанию.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оперировать пространственными представлениями.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4643F6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Человеческие возможности при выборе профессии. Способность устанавливать связи между понятиями и измерять способы интеллектуальной деятельности.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Человек среди людей. Способность к коммуникации.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jc w:val="right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коммуникативных и организаторских способностей. Методика КОС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(коммуникативные и организаторские способности)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Деловая игра «Кадровый вопрос».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Стратегия выбора профессии.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E11F12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Твой профильный класс.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</w:t>
            </w: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определенным видам профессиональной деятельности. Анкета «Ориентация».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Диагностика склонностей учащихся к определенным видам профессиональной деятельности. Методика «Карта интересов».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21023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Диагностика склонностей учащихся к профессиональным и учебным видам деятельности. Тест структуры интеллекта Р. </w:t>
            </w:r>
            <w:proofErr w:type="spellStart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Амтхауэра</w:t>
            </w:r>
            <w:proofErr w:type="spellEnd"/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B451E5" w:rsidRPr="00A05140" w:rsidRDefault="00B451E5" w:rsidP="00B451E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Лестница карьеры.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Практическая работа по написанию резюме.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Тренинг «Перекресток».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О предпочтениях  и трудностях в выборе будущей профессии, профиля обучения.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pStyle w:val="a6"/>
              <w:numPr>
                <w:ilvl w:val="0"/>
                <w:numId w:val="23"/>
              </w:num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 xml:space="preserve">Итоговый урок. Эссе </w:t>
            </w: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«Кем и каким я хочу стать»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B451E5" w:rsidRPr="00A05140" w:rsidTr="00F461A1">
        <w:tc>
          <w:tcPr>
            <w:tcW w:w="975" w:type="dxa"/>
          </w:tcPr>
          <w:p w:rsidR="00B451E5" w:rsidRPr="00A05140" w:rsidRDefault="00B451E5" w:rsidP="00A05140">
            <w:pPr>
              <w:spacing w:line="276" w:lineRule="auto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t>Итого 34 часа</w:t>
            </w:r>
          </w:p>
        </w:tc>
        <w:tc>
          <w:tcPr>
            <w:tcW w:w="1276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34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12(35%)</w:t>
            </w:r>
          </w:p>
        </w:tc>
        <w:tc>
          <w:tcPr>
            <w:tcW w:w="1134" w:type="dxa"/>
          </w:tcPr>
          <w:p w:rsidR="00B451E5" w:rsidRPr="00A05140" w:rsidRDefault="00B451E5" w:rsidP="00A05140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A051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22(65%)</w:t>
            </w:r>
          </w:p>
        </w:tc>
        <w:tc>
          <w:tcPr>
            <w:tcW w:w="1984" w:type="dxa"/>
            <w:vMerge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451E5" w:rsidRPr="00A05140" w:rsidRDefault="00B451E5" w:rsidP="009272A9">
            <w:pPr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</w:tbl>
    <w:p w:rsidR="00D97328" w:rsidRPr="00A05140" w:rsidRDefault="00D97328" w:rsidP="00A05140">
      <w:pPr>
        <w:shd w:val="clear" w:color="auto" w:fill="FFFFFF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D97328" w:rsidRPr="00A05140" w:rsidSect="00A05140">
      <w:headerReference w:type="default" r:id="rId7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50" w:rsidRDefault="00293150" w:rsidP="00747AC5">
      <w:pPr>
        <w:spacing w:after="0" w:line="240" w:lineRule="auto"/>
      </w:pPr>
      <w:r>
        <w:separator/>
      </w:r>
    </w:p>
  </w:endnote>
  <w:endnote w:type="continuationSeparator" w:id="0">
    <w:p w:rsidR="00293150" w:rsidRDefault="00293150" w:rsidP="00747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50" w:rsidRDefault="00293150" w:rsidP="00747AC5">
      <w:pPr>
        <w:spacing w:after="0" w:line="240" w:lineRule="auto"/>
      </w:pPr>
      <w:r>
        <w:separator/>
      </w:r>
    </w:p>
  </w:footnote>
  <w:footnote w:type="continuationSeparator" w:id="0">
    <w:p w:rsidR="00293150" w:rsidRDefault="00293150" w:rsidP="00747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6A7" w:rsidRDefault="009C66A7">
    <w:pPr>
      <w:pStyle w:val="a8"/>
      <w:jc w:val="right"/>
    </w:pPr>
  </w:p>
  <w:p w:rsidR="009C66A7" w:rsidRDefault="009C66A7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DE1"/>
    <w:multiLevelType w:val="multilevel"/>
    <w:tmpl w:val="8076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F97800"/>
    <w:multiLevelType w:val="multilevel"/>
    <w:tmpl w:val="CDE8C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144BDA"/>
    <w:multiLevelType w:val="multilevel"/>
    <w:tmpl w:val="3C60A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9F7331"/>
    <w:multiLevelType w:val="multilevel"/>
    <w:tmpl w:val="EB02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146E78"/>
    <w:multiLevelType w:val="hybridMultilevel"/>
    <w:tmpl w:val="837A63C8"/>
    <w:lvl w:ilvl="0" w:tplc="167A98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4214FB"/>
    <w:multiLevelType w:val="multilevel"/>
    <w:tmpl w:val="114E2F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2246C7"/>
    <w:multiLevelType w:val="multilevel"/>
    <w:tmpl w:val="E79CD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C35B37"/>
    <w:multiLevelType w:val="multilevel"/>
    <w:tmpl w:val="10C01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494D64"/>
    <w:multiLevelType w:val="multilevel"/>
    <w:tmpl w:val="3F8C6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FC4DD0"/>
    <w:multiLevelType w:val="multilevel"/>
    <w:tmpl w:val="F68025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A7250"/>
    <w:multiLevelType w:val="multilevel"/>
    <w:tmpl w:val="7A92BF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FE0E61"/>
    <w:multiLevelType w:val="hybridMultilevel"/>
    <w:tmpl w:val="A1D64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556323"/>
    <w:multiLevelType w:val="multilevel"/>
    <w:tmpl w:val="0D9C7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E145C6"/>
    <w:multiLevelType w:val="multilevel"/>
    <w:tmpl w:val="E26034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C7153D0"/>
    <w:multiLevelType w:val="multilevel"/>
    <w:tmpl w:val="1A1C1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C812C7C"/>
    <w:multiLevelType w:val="multilevel"/>
    <w:tmpl w:val="8F2AA6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614121"/>
    <w:multiLevelType w:val="multilevel"/>
    <w:tmpl w:val="8828C6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3A2692"/>
    <w:multiLevelType w:val="hybridMultilevel"/>
    <w:tmpl w:val="456A6AD6"/>
    <w:lvl w:ilvl="0" w:tplc="78D4B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011C4"/>
    <w:multiLevelType w:val="multilevel"/>
    <w:tmpl w:val="647C5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20471B0"/>
    <w:multiLevelType w:val="multilevel"/>
    <w:tmpl w:val="91329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2922B4"/>
    <w:multiLevelType w:val="multilevel"/>
    <w:tmpl w:val="23D89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2D734D"/>
    <w:multiLevelType w:val="hybridMultilevel"/>
    <w:tmpl w:val="91865C9C"/>
    <w:lvl w:ilvl="0" w:tplc="7592D958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FC76741"/>
    <w:multiLevelType w:val="multilevel"/>
    <w:tmpl w:val="F43AE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6013FE"/>
    <w:multiLevelType w:val="multilevel"/>
    <w:tmpl w:val="566E49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44C69CD"/>
    <w:multiLevelType w:val="multilevel"/>
    <w:tmpl w:val="4F804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AD21609"/>
    <w:multiLevelType w:val="hybridMultilevel"/>
    <w:tmpl w:val="3B68503C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2"/>
  </w:num>
  <w:num w:numId="3">
    <w:abstractNumId w:val="1"/>
  </w:num>
  <w:num w:numId="4">
    <w:abstractNumId w:val="9"/>
  </w:num>
  <w:num w:numId="5">
    <w:abstractNumId w:val="12"/>
  </w:num>
  <w:num w:numId="6">
    <w:abstractNumId w:val="19"/>
  </w:num>
  <w:num w:numId="7">
    <w:abstractNumId w:val="7"/>
  </w:num>
  <w:num w:numId="8">
    <w:abstractNumId w:val="15"/>
  </w:num>
  <w:num w:numId="9">
    <w:abstractNumId w:val="2"/>
  </w:num>
  <w:num w:numId="10">
    <w:abstractNumId w:val="23"/>
  </w:num>
  <w:num w:numId="11">
    <w:abstractNumId w:val="18"/>
  </w:num>
  <w:num w:numId="12">
    <w:abstractNumId w:val="5"/>
  </w:num>
  <w:num w:numId="13">
    <w:abstractNumId w:val="20"/>
  </w:num>
  <w:num w:numId="14">
    <w:abstractNumId w:val="16"/>
  </w:num>
  <w:num w:numId="15">
    <w:abstractNumId w:val="24"/>
  </w:num>
  <w:num w:numId="16">
    <w:abstractNumId w:val="10"/>
  </w:num>
  <w:num w:numId="17">
    <w:abstractNumId w:val="8"/>
  </w:num>
  <w:num w:numId="18">
    <w:abstractNumId w:val="0"/>
  </w:num>
  <w:num w:numId="19">
    <w:abstractNumId w:val="3"/>
  </w:num>
  <w:num w:numId="20">
    <w:abstractNumId w:val="6"/>
  </w:num>
  <w:num w:numId="21">
    <w:abstractNumId w:val="13"/>
  </w:num>
  <w:num w:numId="22">
    <w:abstractNumId w:val="17"/>
  </w:num>
  <w:num w:numId="23">
    <w:abstractNumId w:val="11"/>
  </w:num>
  <w:num w:numId="24">
    <w:abstractNumId w:val="4"/>
  </w:num>
  <w:num w:numId="25">
    <w:abstractNumId w:val="2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112"/>
    <w:rsid w:val="00007ADA"/>
    <w:rsid w:val="00041E69"/>
    <w:rsid w:val="001D7247"/>
    <w:rsid w:val="00293150"/>
    <w:rsid w:val="002B725C"/>
    <w:rsid w:val="004464CE"/>
    <w:rsid w:val="0052729A"/>
    <w:rsid w:val="00557066"/>
    <w:rsid w:val="006356D3"/>
    <w:rsid w:val="00654D9E"/>
    <w:rsid w:val="0066346A"/>
    <w:rsid w:val="00664701"/>
    <w:rsid w:val="006A1AC3"/>
    <w:rsid w:val="006A3B00"/>
    <w:rsid w:val="006F7508"/>
    <w:rsid w:val="00747AC5"/>
    <w:rsid w:val="007570C1"/>
    <w:rsid w:val="00763BB7"/>
    <w:rsid w:val="00776110"/>
    <w:rsid w:val="009272A9"/>
    <w:rsid w:val="00981CDF"/>
    <w:rsid w:val="009C66A7"/>
    <w:rsid w:val="00A05140"/>
    <w:rsid w:val="00A07899"/>
    <w:rsid w:val="00A458DA"/>
    <w:rsid w:val="00A6717A"/>
    <w:rsid w:val="00AE1846"/>
    <w:rsid w:val="00B16D91"/>
    <w:rsid w:val="00B451E5"/>
    <w:rsid w:val="00C07FC2"/>
    <w:rsid w:val="00C34C99"/>
    <w:rsid w:val="00C5091D"/>
    <w:rsid w:val="00C734BC"/>
    <w:rsid w:val="00D011F9"/>
    <w:rsid w:val="00D97328"/>
    <w:rsid w:val="00DE2302"/>
    <w:rsid w:val="00EE0189"/>
    <w:rsid w:val="00FD2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E4A28"/>
  <w15:docId w15:val="{5A90CF27-0B64-4955-A5D4-15A0A0ED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D21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D211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D2112"/>
  </w:style>
  <w:style w:type="paragraph" w:customStyle="1" w:styleId="msonormal0">
    <w:name w:val="msonormal"/>
    <w:basedOn w:val="a"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D211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D2112"/>
    <w:rPr>
      <w:color w:val="800080"/>
      <w:u w:val="single"/>
    </w:rPr>
  </w:style>
  <w:style w:type="paragraph" w:styleId="a5">
    <w:name w:val="Normal (Web)"/>
    <w:basedOn w:val="a"/>
    <w:uiPriority w:val="99"/>
    <w:semiHidden/>
    <w:unhideWhenUsed/>
    <w:rsid w:val="00FD21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011F9"/>
    <w:pPr>
      <w:ind w:left="720"/>
      <w:contextualSpacing/>
    </w:pPr>
  </w:style>
  <w:style w:type="table" w:styleId="a7">
    <w:name w:val="Table Grid"/>
    <w:basedOn w:val="a1"/>
    <w:uiPriority w:val="39"/>
    <w:rsid w:val="00B16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47AC5"/>
  </w:style>
  <w:style w:type="paragraph" w:styleId="aa">
    <w:name w:val="footer"/>
    <w:basedOn w:val="a"/>
    <w:link w:val="ab"/>
    <w:uiPriority w:val="99"/>
    <w:unhideWhenUsed/>
    <w:rsid w:val="00747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47AC5"/>
  </w:style>
  <w:style w:type="paragraph" w:styleId="ac">
    <w:name w:val="Balloon Text"/>
    <w:basedOn w:val="a"/>
    <w:link w:val="ad"/>
    <w:uiPriority w:val="99"/>
    <w:semiHidden/>
    <w:unhideWhenUsed/>
    <w:rsid w:val="006A1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A1A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32</Pages>
  <Words>7719</Words>
  <Characters>44004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2021-09-15T19:04:00Z</cp:lastPrinted>
  <dcterms:created xsi:type="dcterms:W3CDTF">2022-08-22T19:22:00Z</dcterms:created>
  <dcterms:modified xsi:type="dcterms:W3CDTF">2022-08-28T21:24:00Z</dcterms:modified>
</cp:coreProperties>
</file>